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C4" w:rsidRPr="00F628C4" w:rsidRDefault="00F628C4" w:rsidP="00F628C4">
      <w:pPr>
        <w:spacing w:after="0"/>
        <w:jc w:val="center"/>
        <w:rPr>
          <w:rFonts w:ascii="Simplified Arabic" w:hAnsi="Simplified Arabic" w:cs="Simplified Arabic" w:hint="cs"/>
          <w:b/>
          <w:bCs/>
          <w:sz w:val="28"/>
          <w:szCs w:val="28"/>
          <w:u w:val="single"/>
          <w:rtl/>
          <w:lang w:bidi="ar-EG"/>
        </w:rPr>
      </w:pPr>
      <w:r w:rsidRPr="00F628C4">
        <w:rPr>
          <w:rFonts w:ascii="Simplified Arabic" w:hAnsi="Simplified Arabic" w:cs="Simplified Arabic" w:hint="cs"/>
          <w:b/>
          <w:bCs/>
          <w:sz w:val="28"/>
          <w:szCs w:val="28"/>
          <w:u w:val="single"/>
          <w:rtl/>
          <w:lang w:bidi="ar-EG"/>
        </w:rPr>
        <w:t>نموذج تقديم تقارير الاداء البيئي لشركات النقل البرى للفحم الحجري أو البترولي</w:t>
      </w:r>
    </w:p>
    <w:p w:rsidR="00006C3C" w:rsidRDefault="00006C3C" w:rsidP="00006C3C">
      <w:pPr>
        <w:spacing w:after="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w:t>
      </w:r>
      <w:r w:rsidR="00380649" w:rsidRPr="003063ED">
        <w:rPr>
          <w:rFonts w:ascii="Simplified Arabic" w:hAnsi="Simplified Arabic" w:cs="Simplified Arabic" w:hint="cs"/>
          <w:b/>
          <w:bCs/>
          <w:sz w:val="28"/>
          <w:szCs w:val="28"/>
          <w:rtl/>
          <w:lang w:bidi="ar-EG"/>
        </w:rPr>
        <w:t xml:space="preserve">قدمة </w:t>
      </w:r>
    </w:p>
    <w:p w:rsidR="00380649" w:rsidRPr="00380649" w:rsidRDefault="00B6184F" w:rsidP="00006C3C">
      <w:pPr>
        <w:spacing w:after="0"/>
        <w:jc w:val="both"/>
        <w:rPr>
          <w:rFonts w:ascii="Simplified Arabic" w:hAnsi="Simplified Arabic" w:cs="Simplified Arabic"/>
          <w:b/>
          <w:bCs/>
          <w:sz w:val="24"/>
          <w:szCs w:val="24"/>
          <w:rtl/>
          <w:lang w:bidi="ar-EG"/>
        </w:rPr>
      </w:pPr>
      <w:r>
        <w:rPr>
          <w:rFonts w:ascii="Simplified Arabic" w:hAnsi="Simplified Arabic" w:cs="Simplified Arabic"/>
          <w:b/>
          <w:bCs/>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4.5pt;margin-top:12.95pt;width:417pt;height:0;flip:x;z-index:251658240" o:connectortype="straight">
            <w10:wrap anchorx="page"/>
          </v:shape>
        </w:pict>
      </w:r>
    </w:p>
    <w:p w:rsidR="00380649" w:rsidRPr="003063ED" w:rsidRDefault="00380649" w:rsidP="00006C3C">
      <w:pPr>
        <w:spacing w:after="0" w:line="240" w:lineRule="auto"/>
        <w:jc w:val="both"/>
        <w:rPr>
          <w:rFonts w:ascii="Simplified Arabic" w:hAnsi="Simplified Arabic" w:cs="Simplified Arabic"/>
          <w:sz w:val="28"/>
          <w:szCs w:val="28"/>
          <w:rtl/>
          <w:lang w:bidi="ar-EG"/>
        </w:rPr>
      </w:pPr>
      <w:r w:rsidRPr="003063ED">
        <w:rPr>
          <w:rFonts w:ascii="Simplified Arabic" w:hAnsi="Simplified Arabic" w:cs="Simplified Arabic" w:hint="cs"/>
          <w:sz w:val="28"/>
          <w:szCs w:val="28"/>
          <w:rtl/>
          <w:lang w:bidi="ar-EG"/>
        </w:rPr>
        <w:t xml:space="preserve">المنشات العاملة في نقل الفحم الحجري أو البترولي ينبغي لها الحصول على موافقة تقييم تأثير بيئي من جهاز شئون البيئة (الفروع الإقليمية المختصة) قبل البدء في أعمال النقل للفحم </w:t>
      </w:r>
    </w:p>
    <w:p w:rsidR="00380649" w:rsidRDefault="00380649" w:rsidP="00006C3C">
      <w:pPr>
        <w:spacing w:line="240" w:lineRule="auto"/>
        <w:jc w:val="both"/>
        <w:rPr>
          <w:rFonts w:ascii="Simplified Arabic" w:hAnsi="Simplified Arabic" w:cs="Simplified Arabic"/>
          <w:sz w:val="28"/>
          <w:szCs w:val="28"/>
          <w:rtl/>
          <w:lang w:bidi="ar-EG"/>
        </w:rPr>
      </w:pPr>
      <w:r w:rsidRPr="003063ED">
        <w:rPr>
          <w:rFonts w:ascii="Simplified Arabic" w:hAnsi="Simplified Arabic" w:cs="Simplified Arabic" w:hint="cs"/>
          <w:sz w:val="28"/>
          <w:szCs w:val="28"/>
          <w:rtl/>
          <w:lang w:bidi="ar-EG"/>
        </w:rPr>
        <w:t>تقوم المنشات بتقديم تقرير عن أداءها البيئي كل عام على أن يتم تجديد التصريح لها كل عامين بعد العرض على اللجنة الفنية المختصة المشكلة بالقرار الوزاري رقم 161 لسنة 2017 والعرض على مجلس إدارة جهاز شئون البيئة لاتخاذ القرار</w:t>
      </w:r>
      <w:r w:rsidR="003063ED">
        <w:rPr>
          <w:rFonts w:ascii="Simplified Arabic" w:hAnsi="Simplified Arabic" w:cs="Simplified Arabic" w:hint="cs"/>
          <w:sz w:val="28"/>
          <w:szCs w:val="28"/>
          <w:rtl/>
          <w:lang w:bidi="ar-EG"/>
        </w:rPr>
        <w:t>.</w:t>
      </w:r>
    </w:p>
    <w:p w:rsidR="006C6C44" w:rsidRPr="003063ED" w:rsidRDefault="006C6C44" w:rsidP="00006C3C">
      <w:pPr>
        <w:pBdr>
          <w:bottom w:val="single" w:sz="4" w:space="1" w:color="auto"/>
        </w:pBdr>
        <w:tabs>
          <w:tab w:val="left" w:pos="2591"/>
        </w:tabs>
        <w:spacing w:line="240" w:lineRule="auto"/>
        <w:jc w:val="both"/>
        <w:rPr>
          <w:rFonts w:ascii="Simplified Arabic" w:hAnsi="Simplified Arabic" w:cs="Simplified Arabic"/>
          <w:b/>
          <w:bCs/>
          <w:sz w:val="28"/>
          <w:szCs w:val="28"/>
          <w:rtl/>
        </w:rPr>
      </w:pPr>
      <w:r w:rsidRPr="003063ED">
        <w:rPr>
          <w:rFonts w:ascii="Simplified Arabic" w:hAnsi="Simplified Arabic" w:cs="Simplified Arabic"/>
          <w:b/>
          <w:bCs/>
          <w:sz w:val="28"/>
          <w:szCs w:val="28"/>
          <w:rtl/>
        </w:rPr>
        <w:t>1. معلومات عامة عن الشركة</w:t>
      </w:r>
    </w:p>
    <w:tbl>
      <w:tblPr>
        <w:tblStyle w:val="TableGrid"/>
        <w:bidiVisual/>
        <w:tblW w:w="0" w:type="auto"/>
        <w:tblLook w:val="04A0"/>
      </w:tblPr>
      <w:tblGrid>
        <w:gridCol w:w="4148"/>
        <w:gridCol w:w="4148"/>
      </w:tblGrid>
      <w:tr w:rsidR="006C6C44" w:rsidRPr="003063ED" w:rsidTr="002F33EF">
        <w:tc>
          <w:tcPr>
            <w:tcW w:w="8296" w:type="dxa"/>
            <w:gridSpan w:val="2"/>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اسم الشركة</w:t>
            </w:r>
          </w:p>
        </w:tc>
      </w:tr>
      <w:tr w:rsidR="006C6C44" w:rsidRPr="003063ED" w:rsidTr="001B28BA">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نوع الدراسة البيئية</w:t>
            </w:r>
          </w:p>
        </w:tc>
        <w:tc>
          <w:tcPr>
            <w:tcW w:w="4148" w:type="dxa"/>
          </w:tcPr>
          <w:p w:rsidR="006C6C44" w:rsidRPr="003063ED" w:rsidRDefault="006C6C44" w:rsidP="00006C3C">
            <w:pPr>
              <w:tabs>
                <w:tab w:val="left" w:pos="1450"/>
              </w:tabs>
              <w:jc w:val="both"/>
              <w:rPr>
                <w:rFonts w:ascii="Simplified Arabic" w:hAnsi="Simplified Arabic" w:cs="Simplified Arabic"/>
                <w:sz w:val="28"/>
                <w:szCs w:val="28"/>
                <w:rtl/>
              </w:rPr>
            </w:pPr>
            <w:r w:rsidRPr="003063ED">
              <w:rPr>
                <w:rFonts w:ascii="Simplified Arabic" w:hAnsi="Simplified Arabic" w:cs="Simplified Arabic"/>
                <w:sz w:val="28"/>
                <w:szCs w:val="28"/>
                <w:rtl/>
              </w:rPr>
              <w:t xml:space="preserve">خطة </w:t>
            </w:r>
            <w:r w:rsidRPr="003063ED">
              <w:rPr>
                <w:rFonts w:ascii="Simplified Arabic" w:hAnsi="Simplified Arabic" w:cs="Simplified Arabic" w:hint="cs"/>
                <w:sz w:val="28"/>
                <w:szCs w:val="28"/>
                <w:rtl/>
              </w:rPr>
              <w:t>توفيق اوضاع</w:t>
            </w:r>
            <w:r w:rsidRPr="003063ED">
              <w:rPr>
                <w:rFonts w:ascii="Simplified Arabic" w:hAnsi="Simplified Arabic" w:cs="Simplified Arabic"/>
                <w:sz w:val="28"/>
                <w:szCs w:val="28"/>
              </w:rPr>
              <w:t xml:space="preserve"> / </w:t>
            </w:r>
            <w:r w:rsidRPr="003063ED">
              <w:rPr>
                <w:rFonts w:ascii="Simplified Arabic" w:hAnsi="Simplified Arabic" w:cs="Simplified Arabic"/>
                <w:sz w:val="28"/>
                <w:szCs w:val="28"/>
                <w:rtl/>
              </w:rPr>
              <w:t>تقييم للأثر البيئي</w:t>
            </w:r>
          </w:p>
        </w:tc>
      </w:tr>
      <w:tr w:rsidR="006C6C44" w:rsidRPr="003063ED" w:rsidTr="001B28BA">
        <w:tc>
          <w:tcPr>
            <w:tcW w:w="4148" w:type="dxa"/>
          </w:tcPr>
          <w:p w:rsidR="006C6C44" w:rsidRPr="003063ED" w:rsidRDefault="006C6C44" w:rsidP="00006C3C">
            <w:pPr>
              <w:jc w:val="both"/>
              <w:rPr>
                <w:rFonts w:ascii="Simplified Arabic" w:hAnsi="Simplified Arabic" w:cs="Simplified Arabic"/>
                <w:sz w:val="28"/>
                <w:szCs w:val="28"/>
              </w:rPr>
            </w:pPr>
          </w:p>
        </w:tc>
        <w:tc>
          <w:tcPr>
            <w:tcW w:w="4148" w:type="dxa"/>
          </w:tcPr>
          <w:p w:rsidR="006C6C44" w:rsidRPr="003063ED" w:rsidRDefault="006C6C44" w:rsidP="00006C3C">
            <w:pPr>
              <w:jc w:val="both"/>
              <w:rPr>
                <w:rFonts w:ascii="Simplified Arabic" w:hAnsi="Simplified Arabic" w:cs="Simplified Arabic"/>
                <w:sz w:val="28"/>
                <w:szCs w:val="28"/>
                <w:rtl/>
              </w:rPr>
            </w:pPr>
          </w:p>
        </w:tc>
      </w:tr>
      <w:tr w:rsidR="006C6C44" w:rsidRPr="003063ED" w:rsidTr="00846BDD">
        <w:tc>
          <w:tcPr>
            <w:tcW w:w="8296" w:type="dxa"/>
            <w:gridSpan w:val="2"/>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تاريخ الموافقة</w:t>
            </w:r>
          </w:p>
        </w:tc>
      </w:tr>
    </w:tbl>
    <w:p w:rsidR="006C6C44" w:rsidRPr="003063ED" w:rsidRDefault="006C6C44" w:rsidP="00006C3C">
      <w:pPr>
        <w:spacing w:line="240" w:lineRule="auto"/>
        <w:jc w:val="both"/>
        <w:rPr>
          <w:rFonts w:ascii="Simplified Arabic" w:hAnsi="Simplified Arabic" w:cs="Simplified Arabic"/>
          <w:b/>
          <w:bCs/>
          <w:sz w:val="28"/>
          <w:szCs w:val="28"/>
          <w:rtl/>
        </w:rPr>
      </w:pPr>
      <w:r w:rsidRPr="003063ED">
        <w:rPr>
          <w:rFonts w:ascii="Simplified Arabic" w:hAnsi="Simplified Arabic" w:cs="Simplified Arabic"/>
          <w:b/>
          <w:bCs/>
          <w:sz w:val="28"/>
          <w:szCs w:val="28"/>
          <w:rtl/>
        </w:rPr>
        <w:t>بيانات الاتصال</w:t>
      </w:r>
    </w:p>
    <w:tbl>
      <w:tblPr>
        <w:tblStyle w:val="TableGrid"/>
        <w:bidiVisual/>
        <w:tblW w:w="0" w:type="auto"/>
        <w:tblLook w:val="04A0"/>
      </w:tblPr>
      <w:tblGrid>
        <w:gridCol w:w="4148"/>
        <w:gridCol w:w="4148"/>
      </w:tblGrid>
      <w:tr w:rsidR="006C6C44" w:rsidRPr="003063ED" w:rsidTr="001B28BA">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رقم هاتف الشركة:</w:t>
            </w:r>
          </w:p>
        </w:tc>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فاكس:</w:t>
            </w:r>
          </w:p>
        </w:tc>
      </w:tr>
      <w:tr w:rsidR="006C6C44" w:rsidRPr="003063ED" w:rsidTr="001B28BA">
        <w:tc>
          <w:tcPr>
            <w:tcW w:w="4148" w:type="dxa"/>
          </w:tcPr>
          <w:p w:rsidR="006C6C44" w:rsidRPr="003063ED" w:rsidRDefault="006C6C44" w:rsidP="00006C3C">
            <w:pPr>
              <w:tabs>
                <w:tab w:val="left" w:pos="1034"/>
              </w:tabs>
              <w:jc w:val="both"/>
              <w:rPr>
                <w:rFonts w:ascii="Simplified Arabic" w:hAnsi="Simplified Arabic" w:cs="Simplified Arabic"/>
                <w:sz w:val="28"/>
                <w:szCs w:val="28"/>
                <w:rtl/>
              </w:rPr>
            </w:pPr>
            <w:r w:rsidRPr="003063ED">
              <w:rPr>
                <w:rFonts w:ascii="Simplified Arabic" w:hAnsi="Simplified Arabic" w:cs="Simplified Arabic"/>
                <w:sz w:val="28"/>
                <w:szCs w:val="28"/>
                <w:rtl/>
              </w:rPr>
              <w:t xml:space="preserve">البريد الإلكتروني: </w:t>
            </w:r>
          </w:p>
        </w:tc>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الموقع الإلكتروني:</w:t>
            </w:r>
          </w:p>
        </w:tc>
      </w:tr>
      <w:tr w:rsidR="006C6C44" w:rsidRPr="003063ED" w:rsidTr="001B28BA">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الشخص الذي يُمكن التواصل معه:</w:t>
            </w:r>
          </w:p>
        </w:tc>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المنصب:</w:t>
            </w:r>
          </w:p>
        </w:tc>
      </w:tr>
      <w:tr w:rsidR="006C6C44" w:rsidRPr="003063ED" w:rsidTr="001B28BA">
        <w:tc>
          <w:tcPr>
            <w:tcW w:w="4148" w:type="dxa"/>
          </w:tcPr>
          <w:p w:rsidR="006C6C44" w:rsidRPr="003063ED" w:rsidRDefault="006C6C44" w:rsidP="00006C3C">
            <w:pPr>
              <w:jc w:val="both"/>
              <w:rPr>
                <w:rFonts w:ascii="Simplified Arabic" w:hAnsi="Simplified Arabic" w:cs="Simplified Arabic"/>
                <w:sz w:val="28"/>
                <w:szCs w:val="28"/>
                <w:rtl/>
              </w:rPr>
            </w:pPr>
            <w:r w:rsidRPr="003063ED">
              <w:rPr>
                <w:rFonts w:ascii="Simplified Arabic" w:hAnsi="Simplified Arabic" w:cs="Simplified Arabic"/>
                <w:sz w:val="28"/>
                <w:szCs w:val="28"/>
                <w:rtl/>
              </w:rPr>
              <w:t>رقم الهاتف:</w:t>
            </w:r>
          </w:p>
        </w:tc>
        <w:tc>
          <w:tcPr>
            <w:tcW w:w="4148" w:type="dxa"/>
          </w:tcPr>
          <w:p w:rsidR="006C6C44" w:rsidRPr="003063ED" w:rsidRDefault="006C6C44" w:rsidP="00006C3C">
            <w:pPr>
              <w:tabs>
                <w:tab w:val="left" w:pos="1034"/>
              </w:tabs>
              <w:jc w:val="both"/>
              <w:rPr>
                <w:rFonts w:ascii="Simplified Arabic" w:hAnsi="Simplified Arabic" w:cs="Simplified Arabic"/>
                <w:sz w:val="28"/>
                <w:szCs w:val="28"/>
                <w:rtl/>
              </w:rPr>
            </w:pPr>
            <w:r w:rsidRPr="003063ED">
              <w:rPr>
                <w:rFonts w:ascii="Simplified Arabic" w:hAnsi="Simplified Arabic" w:cs="Simplified Arabic"/>
                <w:sz w:val="28"/>
                <w:szCs w:val="28"/>
                <w:rtl/>
              </w:rPr>
              <w:t xml:space="preserve">البريد الإلكتروني: </w:t>
            </w:r>
          </w:p>
        </w:tc>
      </w:tr>
    </w:tbl>
    <w:p w:rsidR="00006C3C" w:rsidRDefault="00006C3C" w:rsidP="00006C3C">
      <w:pPr>
        <w:spacing w:line="240" w:lineRule="auto"/>
        <w:ind w:left="-58"/>
        <w:rPr>
          <w:b/>
          <w:bCs/>
          <w:sz w:val="28"/>
          <w:szCs w:val="28"/>
          <w:rtl/>
        </w:rPr>
      </w:pPr>
    </w:p>
    <w:p w:rsidR="006C6C44" w:rsidRDefault="00006C3C" w:rsidP="00006C3C">
      <w:pPr>
        <w:spacing w:line="240" w:lineRule="auto"/>
        <w:ind w:left="-58"/>
        <w:rPr>
          <w:sz w:val="28"/>
          <w:szCs w:val="28"/>
          <w:rtl/>
        </w:rPr>
      </w:pPr>
      <w:r>
        <w:rPr>
          <w:rFonts w:hint="cs"/>
          <w:b/>
          <w:bCs/>
          <w:sz w:val="28"/>
          <w:szCs w:val="28"/>
          <w:rtl/>
        </w:rPr>
        <w:t>2</w:t>
      </w:r>
      <w:r w:rsidR="001C06BA" w:rsidRPr="003063ED">
        <w:rPr>
          <w:rFonts w:hint="cs"/>
          <w:b/>
          <w:bCs/>
          <w:sz w:val="28"/>
          <w:szCs w:val="28"/>
          <w:rtl/>
        </w:rPr>
        <w:t xml:space="preserve">- الاشتراطات العامة لنقل الفحم </w:t>
      </w:r>
      <w:r w:rsidR="00096953" w:rsidRPr="003063ED">
        <w:rPr>
          <w:rFonts w:hint="cs"/>
          <w:b/>
          <w:bCs/>
          <w:sz w:val="28"/>
          <w:szCs w:val="28"/>
          <w:rtl/>
        </w:rPr>
        <w:t>الحجري</w:t>
      </w:r>
      <w:r w:rsidR="001C06BA" w:rsidRPr="003063ED">
        <w:rPr>
          <w:rFonts w:hint="cs"/>
          <w:b/>
          <w:bCs/>
          <w:sz w:val="28"/>
          <w:szCs w:val="28"/>
          <w:rtl/>
        </w:rPr>
        <w:t xml:space="preserve"> </w:t>
      </w:r>
      <w:r w:rsidR="00096953" w:rsidRPr="003063ED">
        <w:rPr>
          <w:rFonts w:hint="cs"/>
          <w:b/>
          <w:bCs/>
          <w:sz w:val="28"/>
          <w:szCs w:val="28"/>
          <w:rtl/>
        </w:rPr>
        <w:t>آو</w:t>
      </w:r>
      <w:r w:rsidR="001C06BA" w:rsidRPr="003063ED">
        <w:rPr>
          <w:rFonts w:hint="cs"/>
          <w:b/>
          <w:bCs/>
          <w:sz w:val="28"/>
          <w:szCs w:val="28"/>
          <w:rtl/>
        </w:rPr>
        <w:t xml:space="preserve"> </w:t>
      </w:r>
      <w:r w:rsidR="00096953" w:rsidRPr="003063ED">
        <w:rPr>
          <w:rFonts w:hint="cs"/>
          <w:b/>
          <w:bCs/>
          <w:sz w:val="28"/>
          <w:szCs w:val="28"/>
          <w:rtl/>
        </w:rPr>
        <w:t>البترولي</w:t>
      </w:r>
    </w:p>
    <w:p w:rsidR="00961218" w:rsidRPr="00961218" w:rsidRDefault="00961218" w:rsidP="00006C3C">
      <w:pPr>
        <w:spacing w:line="240" w:lineRule="auto"/>
        <w:ind w:left="-58"/>
        <w:rPr>
          <w:b/>
          <w:bCs/>
          <w:sz w:val="28"/>
          <w:szCs w:val="28"/>
          <w:u w:val="single"/>
          <w:rtl/>
        </w:rPr>
      </w:pPr>
      <w:r w:rsidRPr="00961218">
        <w:rPr>
          <w:rFonts w:hint="cs"/>
          <w:b/>
          <w:bCs/>
          <w:sz w:val="28"/>
          <w:szCs w:val="28"/>
          <w:u w:val="single"/>
          <w:rtl/>
        </w:rPr>
        <w:t>يتم استيفاء الملاحظات التالية وارفاق صور ضوئية من المستندات معتمدة من الشركات وصور من على ارض الواقع</w:t>
      </w:r>
    </w:p>
    <w:p w:rsidR="001C06BA" w:rsidRDefault="00961218" w:rsidP="00006C3C">
      <w:pPr>
        <w:spacing w:line="240" w:lineRule="auto"/>
        <w:ind w:left="-142"/>
        <w:rPr>
          <w:b/>
          <w:bCs/>
          <w:sz w:val="28"/>
          <w:szCs w:val="28"/>
          <w:u w:val="single"/>
          <w:rtl/>
        </w:rPr>
      </w:pPr>
      <w:r>
        <w:rPr>
          <w:rFonts w:hint="cs"/>
          <w:b/>
          <w:bCs/>
          <w:sz w:val="28"/>
          <w:szCs w:val="28"/>
          <w:u w:val="single"/>
          <w:rtl/>
        </w:rPr>
        <w:t xml:space="preserve"> </w:t>
      </w:r>
      <w:r w:rsidR="00096953" w:rsidRPr="003063ED">
        <w:rPr>
          <w:rFonts w:hint="cs"/>
          <w:b/>
          <w:bCs/>
          <w:sz w:val="28"/>
          <w:szCs w:val="28"/>
          <w:u w:val="single"/>
          <w:rtl/>
        </w:rPr>
        <w:t>أولا</w:t>
      </w:r>
      <w:r w:rsidR="001C06BA" w:rsidRPr="003063ED">
        <w:rPr>
          <w:rFonts w:hint="cs"/>
          <w:b/>
          <w:bCs/>
          <w:sz w:val="28"/>
          <w:szCs w:val="28"/>
          <w:u w:val="single"/>
          <w:rtl/>
        </w:rPr>
        <w:t xml:space="preserve"> </w:t>
      </w:r>
      <w:r w:rsidR="00EE3ED0" w:rsidRPr="003063ED">
        <w:rPr>
          <w:rFonts w:hint="cs"/>
          <w:b/>
          <w:bCs/>
          <w:sz w:val="28"/>
          <w:szCs w:val="28"/>
          <w:u w:val="single"/>
          <w:rtl/>
        </w:rPr>
        <w:t>النقل بالشاحنات</w:t>
      </w:r>
      <w:r w:rsidR="008113A5">
        <w:rPr>
          <w:rFonts w:hint="cs"/>
          <w:b/>
          <w:bCs/>
          <w:sz w:val="28"/>
          <w:szCs w:val="28"/>
          <w:u w:val="single"/>
          <w:rtl/>
        </w:rPr>
        <w:t xml:space="preserve"> :</w:t>
      </w:r>
    </w:p>
    <w:p w:rsidR="008113A5" w:rsidRPr="009D090D" w:rsidRDefault="008113A5" w:rsidP="00006C3C">
      <w:pPr>
        <w:pStyle w:val="ListParagraph"/>
        <w:numPr>
          <w:ilvl w:val="0"/>
          <w:numId w:val="3"/>
        </w:numPr>
        <w:spacing w:line="240" w:lineRule="auto"/>
        <w:ind w:left="-341" w:firstLine="0"/>
        <w:jc w:val="both"/>
        <w:rPr>
          <w:rFonts w:asciiTheme="majorBidi" w:hAnsiTheme="majorBidi" w:cstheme="majorBidi"/>
          <w:b/>
          <w:bCs/>
          <w:sz w:val="26"/>
          <w:szCs w:val="26"/>
        </w:rPr>
      </w:pPr>
      <w:r w:rsidRPr="009D090D">
        <w:rPr>
          <w:rFonts w:eastAsiaTheme="minorHAnsi" w:hint="cs"/>
          <w:sz w:val="28"/>
          <w:szCs w:val="28"/>
          <w:rtl/>
        </w:rPr>
        <w:t>تلتزم الشركة بنقل الفحم الحجرى والبترولى خلال شركة شحن وتفريغ حاصلة على موافقة بيئية وذلك الى أى منشاة من المنشأت المستخدمة للفحم أو المخازن الوسيطة أو الى الموانى البحرية أو أرصفة المراسى النهرية والحاصلة على موافقة</w:t>
      </w:r>
      <w:r>
        <w:rPr>
          <w:rFonts w:asciiTheme="majorBidi" w:hAnsiTheme="majorBidi" w:cstheme="majorBidi" w:hint="cs"/>
          <w:b/>
          <w:bCs/>
          <w:sz w:val="26"/>
          <w:szCs w:val="26"/>
          <w:rtl/>
        </w:rPr>
        <w:t xml:space="preserve"> بيئية .</w:t>
      </w:r>
    </w:p>
    <w:tbl>
      <w:tblPr>
        <w:tblStyle w:val="TableGrid"/>
        <w:bidiVisual/>
        <w:tblW w:w="0" w:type="auto"/>
        <w:tblInd w:w="160" w:type="dxa"/>
        <w:tblLook w:val="04A0"/>
      </w:tblPr>
      <w:tblGrid>
        <w:gridCol w:w="381"/>
        <w:gridCol w:w="4305"/>
        <w:gridCol w:w="1790"/>
        <w:gridCol w:w="1686"/>
      </w:tblGrid>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t>م</w:t>
            </w:r>
          </w:p>
        </w:tc>
        <w:tc>
          <w:tcPr>
            <w:tcW w:w="4305" w:type="dxa"/>
            <w:shd w:val="clear" w:color="auto" w:fill="EEECE1" w:themeFill="background2"/>
          </w:tcPr>
          <w:p w:rsidR="004327C2" w:rsidRPr="003063ED" w:rsidRDefault="004327C2" w:rsidP="001C06BA">
            <w:pPr>
              <w:rPr>
                <w:sz w:val="28"/>
                <w:szCs w:val="28"/>
                <w:rtl/>
              </w:rPr>
            </w:pPr>
            <w:r w:rsidRPr="003063ED">
              <w:rPr>
                <w:rFonts w:hint="cs"/>
                <w:sz w:val="28"/>
                <w:szCs w:val="28"/>
                <w:rtl/>
              </w:rPr>
              <w:t xml:space="preserve">الاشتراطات والمعاير </w:t>
            </w:r>
            <w:r w:rsidR="008113A5">
              <w:rPr>
                <w:rFonts w:hint="cs"/>
                <w:sz w:val="28"/>
                <w:szCs w:val="28"/>
                <w:rtl/>
              </w:rPr>
              <w:t>لشاحنات النقل</w:t>
            </w:r>
          </w:p>
        </w:tc>
        <w:tc>
          <w:tcPr>
            <w:tcW w:w="1790" w:type="dxa"/>
            <w:shd w:val="clear" w:color="auto" w:fill="EEECE1" w:themeFill="background2"/>
          </w:tcPr>
          <w:p w:rsidR="004327C2" w:rsidRPr="003063ED" w:rsidRDefault="004327C2" w:rsidP="001C06BA">
            <w:pPr>
              <w:rPr>
                <w:sz w:val="28"/>
                <w:szCs w:val="28"/>
                <w:rtl/>
              </w:rPr>
            </w:pPr>
            <w:r w:rsidRPr="003063ED">
              <w:rPr>
                <w:rFonts w:hint="cs"/>
                <w:sz w:val="28"/>
                <w:szCs w:val="28"/>
                <w:rtl/>
              </w:rPr>
              <w:t>التنفيذ</w:t>
            </w:r>
          </w:p>
        </w:tc>
        <w:tc>
          <w:tcPr>
            <w:tcW w:w="1686" w:type="dxa"/>
            <w:shd w:val="clear" w:color="auto" w:fill="EEECE1" w:themeFill="background2"/>
          </w:tcPr>
          <w:p w:rsidR="004327C2" w:rsidRPr="003063ED" w:rsidRDefault="004327C2" w:rsidP="001C06BA">
            <w:pPr>
              <w:rPr>
                <w:sz w:val="28"/>
                <w:szCs w:val="28"/>
                <w:rtl/>
              </w:rPr>
            </w:pPr>
            <w:r w:rsidRPr="003063ED">
              <w:rPr>
                <w:rFonts w:hint="cs"/>
                <w:sz w:val="28"/>
                <w:szCs w:val="28"/>
                <w:rtl/>
              </w:rPr>
              <w:t>ملاحظات</w:t>
            </w:r>
          </w:p>
        </w:tc>
      </w:tr>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t>1</w:t>
            </w:r>
          </w:p>
        </w:tc>
        <w:tc>
          <w:tcPr>
            <w:tcW w:w="4305" w:type="dxa"/>
          </w:tcPr>
          <w:p w:rsidR="004327C2" w:rsidRPr="003063ED" w:rsidRDefault="004327C2" w:rsidP="001C06BA">
            <w:pPr>
              <w:rPr>
                <w:sz w:val="28"/>
                <w:szCs w:val="28"/>
                <w:rtl/>
              </w:rPr>
            </w:pPr>
            <w:r w:rsidRPr="003063ED">
              <w:rPr>
                <w:rFonts w:hint="cs"/>
                <w:sz w:val="28"/>
                <w:szCs w:val="28"/>
                <w:rtl/>
              </w:rPr>
              <w:t>هل السيارات التابعة للشركة حاصلة على التراخيص اللازمة من الجهات المختصة</w:t>
            </w:r>
          </w:p>
        </w:tc>
        <w:tc>
          <w:tcPr>
            <w:tcW w:w="1790" w:type="dxa"/>
          </w:tcPr>
          <w:p w:rsidR="004327C2" w:rsidRPr="003063ED" w:rsidRDefault="004327C2" w:rsidP="001C06BA">
            <w:pPr>
              <w:rPr>
                <w:sz w:val="28"/>
                <w:szCs w:val="28"/>
                <w:rtl/>
              </w:rPr>
            </w:pPr>
            <w:r w:rsidRPr="003063ED">
              <w:rPr>
                <w:rFonts w:hint="cs"/>
                <w:sz w:val="28"/>
                <w:szCs w:val="28"/>
                <w:rtl/>
              </w:rPr>
              <w:t>نعم / لا</w:t>
            </w:r>
          </w:p>
        </w:tc>
        <w:tc>
          <w:tcPr>
            <w:tcW w:w="1686" w:type="dxa"/>
          </w:tcPr>
          <w:p w:rsidR="004327C2" w:rsidRPr="003063ED" w:rsidRDefault="004327C2" w:rsidP="001C06BA">
            <w:pPr>
              <w:rPr>
                <w:sz w:val="28"/>
                <w:szCs w:val="28"/>
                <w:rtl/>
              </w:rPr>
            </w:pPr>
          </w:p>
        </w:tc>
      </w:tr>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lastRenderedPageBreak/>
              <w:t>2</w:t>
            </w:r>
          </w:p>
        </w:tc>
        <w:tc>
          <w:tcPr>
            <w:tcW w:w="4305" w:type="dxa"/>
          </w:tcPr>
          <w:p w:rsidR="00006C3C" w:rsidRDefault="004327C2" w:rsidP="001C06BA">
            <w:pPr>
              <w:rPr>
                <w:sz w:val="28"/>
                <w:szCs w:val="28"/>
                <w:rtl/>
              </w:rPr>
            </w:pPr>
            <w:r w:rsidRPr="003063ED">
              <w:rPr>
                <w:rFonts w:hint="cs"/>
                <w:sz w:val="28"/>
                <w:szCs w:val="28"/>
                <w:rtl/>
              </w:rPr>
              <w:t xml:space="preserve">هل يتم تغطية الفحم على نحو محكم لضمان </w:t>
            </w:r>
          </w:p>
          <w:p w:rsidR="004327C2" w:rsidRPr="003063ED" w:rsidRDefault="004327C2" w:rsidP="001C06BA">
            <w:pPr>
              <w:rPr>
                <w:sz w:val="28"/>
                <w:szCs w:val="28"/>
                <w:rtl/>
              </w:rPr>
            </w:pPr>
            <w:r w:rsidRPr="003063ED">
              <w:rPr>
                <w:rFonts w:hint="cs"/>
                <w:sz w:val="28"/>
                <w:szCs w:val="28"/>
                <w:rtl/>
              </w:rPr>
              <w:t>عدم تناثره او تسرب غباره أثناء أعمال النقل.</w:t>
            </w:r>
          </w:p>
        </w:tc>
        <w:tc>
          <w:tcPr>
            <w:tcW w:w="1790" w:type="dxa"/>
          </w:tcPr>
          <w:p w:rsidR="004327C2" w:rsidRPr="003063ED" w:rsidRDefault="004327C2" w:rsidP="001C06BA">
            <w:pPr>
              <w:rPr>
                <w:sz w:val="28"/>
                <w:szCs w:val="28"/>
                <w:rtl/>
              </w:rPr>
            </w:pPr>
            <w:r w:rsidRPr="003063ED">
              <w:rPr>
                <w:rFonts w:hint="cs"/>
                <w:sz w:val="28"/>
                <w:szCs w:val="28"/>
                <w:rtl/>
              </w:rPr>
              <w:t>نعم / لا</w:t>
            </w:r>
          </w:p>
        </w:tc>
        <w:tc>
          <w:tcPr>
            <w:tcW w:w="1686" w:type="dxa"/>
          </w:tcPr>
          <w:p w:rsidR="004327C2" w:rsidRPr="003063ED" w:rsidRDefault="004327C2" w:rsidP="001C06BA">
            <w:pPr>
              <w:rPr>
                <w:sz w:val="28"/>
                <w:szCs w:val="28"/>
                <w:rtl/>
              </w:rPr>
            </w:pPr>
          </w:p>
        </w:tc>
      </w:tr>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t>3</w:t>
            </w:r>
          </w:p>
        </w:tc>
        <w:tc>
          <w:tcPr>
            <w:tcW w:w="4305" w:type="dxa"/>
          </w:tcPr>
          <w:p w:rsidR="004327C2" w:rsidRPr="003063ED" w:rsidRDefault="004327C2" w:rsidP="001C06BA">
            <w:pPr>
              <w:rPr>
                <w:sz w:val="28"/>
                <w:szCs w:val="28"/>
                <w:rtl/>
              </w:rPr>
            </w:pPr>
            <w:r w:rsidRPr="003063ED">
              <w:rPr>
                <w:rFonts w:hint="cs"/>
                <w:sz w:val="28"/>
                <w:szCs w:val="28"/>
                <w:rtl/>
              </w:rPr>
              <w:t>هل يتم الالتزام بسعة الشاحنات المقررة عن طريق ميزان بسكول.</w:t>
            </w:r>
          </w:p>
        </w:tc>
        <w:tc>
          <w:tcPr>
            <w:tcW w:w="1790" w:type="dxa"/>
          </w:tcPr>
          <w:p w:rsidR="004327C2" w:rsidRPr="003063ED" w:rsidRDefault="004327C2" w:rsidP="001C06BA">
            <w:pPr>
              <w:rPr>
                <w:sz w:val="28"/>
                <w:szCs w:val="28"/>
                <w:rtl/>
              </w:rPr>
            </w:pPr>
            <w:r w:rsidRPr="003063ED">
              <w:rPr>
                <w:rFonts w:hint="cs"/>
                <w:sz w:val="28"/>
                <w:szCs w:val="28"/>
                <w:rtl/>
              </w:rPr>
              <w:t>نعم / لا</w:t>
            </w:r>
          </w:p>
        </w:tc>
        <w:tc>
          <w:tcPr>
            <w:tcW w:w="1686" w:type="dxa"/>
          </w:tcPr>
          <w:p w:rsidR="004327C2" w:rsidRPr="003063ED" w:rsidRDefault="004327C2" w:rsidP="001C06BA">
            <w:pPr>
              <w:rPr>
                <w:sz w:val="28"/>
                <w:szCs w:val="28"/>
                <w:rtl/>
              </w:rPr>
            </w:pPr>
          </w:p>
        </w:tc>
      </w:tr>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t>4</w:t>
            </w:r>
          </w:p>
        </w:tc>
        <w:tc>
          <w:tcPr>
            <w:tcW w:w="4305" w:type="dxa"/>
          </w:tcPr>
          <w:p w:rsidR="004327C2" w:rsidRPr="003063ED" w:rsidRDefault="004327C2" w:rsidP="00096953">
            <w:pPr>
              <w:rPr>
                <w:sz w:val="28"/>
                <w:szCs w:val="28"/>
                <w:rtl/>
              </w:rPr>
            </w:pPr>
            <w:r w:rsidRPr="003063ED">
              <w:rPr>
                <w:rFonts w:hint="cs"/>
                <w:sz w:val="28"/>
                <w:szCs w:val="28"/>
                <w:rtl/>
              </w:rPr>
              <w:t>هل يتم الالتزام بالخطة المرورية الموضح بها خطوط السير المتفق عليها مع الشركة المستخدمة .</w:t>
            </w:r>
          </w:p>
        </w:tc>
        <w:tc>
          <w:tcPr>
            <w:tcW w:w="1790" w:type="dxa"/>
          </w:tcPr>
          <w:p w:rsidR="004327C2" w:rsidRPr="003063ED" w:rsidRDefault="004327C2" w:rsidP="001C06BA">
            <w:pPr>
              <w:rPr>
                <w:sz w:val="28"/>
                <w:szCs w:val="28"/>
                <w:rtl/>
              </w:rPr>
            </w:pPr>
            <w:r w:rsidRPr="003063ED">
              <w:rPr>
                <w:rFonts w:hint="cs"/>
                <w:sz w:val="28"/>
                <w:szCs w:val="28"/>
                <w:rtl/>
              </w:rPr>
              <w:t>نعم / لا</w:t>
            </w:r>
          </w:p>
        </w:tc>
        <w:tc>
          <w:tcPr>
            <w:tcW w:w="1686" w:type="dxa"/>
          </w:tcPr>
          <w:p w:rsidR="004327C2" w:rsidRPr="003063ED" w:rsidRDefault="004327C2" w:rsidP="001C06BA">
            <w:pPr>
              <w:rPr>
                <w:sz w:val="28"/>
                <w:szCs w:val="28"/>
                <w:rtl/>
              </w:rPr>
            </w:pPr>
          </w:p>
        </w:tc>
      </w:tr>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t>5</w:t>
            </w:r>
          </w:p>
        </w:tc>
        <w:tc>
          <w:tcPr>
            <w:tcW w:w="4305" w:type="dxa"/>
          </w:tcPr>
          <w:p w:rsidR="004327C2" w:rsidRPr="003063ED" w:rsidRDefault="004327C2" w:rsidP="001C06BA">
            <w:pPr>
              <w:rPr>
                <w:sz w:val="28"/>
                <w:szCs w:val="28"/>
                <w:rtl/>
              </w:rPr>
            </w:pPr>
            <w:r w:rsidRPr="003063ED">
              <w:rPr>
                <w:rFonts w:hint="cs"/>
                <w:sz w:val="28"/>
                <w:szCs w:val="28"/>
                <w:rtl/>
              </w:rPr>
              <w:t xml:space="preserve">هل يتم رش الشحنة بالمياه المرذذة </w:t>
            </w:r>
            <w:r w:rsidR="008B474E" w:rsidRPr="003063ED">
              <w:rPr>
                <w:rFonts w:hint="cs"/>
                <w:sz w:val="28"/>
                <w:szCs w:val="28"/>
                <w:rtl/>
              </w:rPr>
              <w:t>أو</w:t>
            </w:r>
            <w:r w:rsidRPr="003063ED">
              <w:rPr>
                <w:rFonts w:hint="cs"/>
                <w:sz w:val="28"/>
                <w:szCs w:val="28"/>
                <w:rtl/>
              </w:rPr>
              <w:t xml:space="preserve"> بالمواد الكيمائية لتساعد على تقليل الإنبعاثات وذلك قبل مغادرة ساحات التخزين</w:t>
            </w:r>
          </w:p>
        </w:tc>
        <w:tc>
          <w:tcPr>
            <w:tcW w:w="1790" w:type="dxa"/>
          </w:tcPr>
          <w:p w:rsidR="004327C2" w:rsidRPr="003063ED" w:rsidRDefault="004327C2" w:rsidP="001C06BA">
            <w:pPr>
              <w:rPr>
                <w:sz w:val="28"/>
                <w:szCs w:val="28"/>
                <w:rtl/>
              </w:rPr>
            </w:pPr>
            <w:r w:rsidRPr="003063ED">
              <w:rPr>
                <w:rFonts w:hint="cs"/>
                <w:sz w:val="28"/>
                <w:szCs w:val="28"/>
                <w:rtl/>
              </w:rPr>
              <w:t>نعم / لا</w:t>
            </w:r>
          </w:p>
        </w:tc>
        <w:tc>
          <w:tcPr>
            <w:tcW w:w="1686" w:type="dxa"/>
          </w:tcPr>
          <w:p w:rsidR="004327C2" w:rsidRPr="003063ED" w:rsidRDefault="004327C2" w:rsidP="001C06BA">
            <w:pPr>
              <w:rPr>
                <w:sz w:val="28"/>
                <w:szCs w:val="28"/>
                <w:rtl/>
              </w:rPr>
            </w:pPr>
          </w:p>
        </w:tc>
      </w:tr>
      <w:tr w:rsidR="004327C2" w:rsidRPr="003063ED" w:rsidTr="004327C2">
        <w:tc>
          <w:tcPr>
            <w:tcW w:w="381" w:type="dxa"/>
            <w:shd w:val="clear" w:color="auto" w:fill="EEECE1" w:themeFill="background2"/>
          </w:tcPr>
          <w:p w:rsidR="004327C2" w:rsidRPr="003063ED" w:rsidRDefault="004327C2" w:rsidP="001C06BA">
            <w:pPr>
              <w:rPr>
                <w:sz w:val="28"/>
                <w:szCs w:val="28"/>
                <w:rtl/>
              </w:rPr>
            </w:pPr>
            <w:r w:rsidRPr="003063ED">
              <w:rPr>
                <w:rFonts w:hint="cs"/>
                <w:sz w:val="28"/>
                <w:szCs w:val="28"/>
                <w:rtl/>
              </w:rPr>
              <w:t>6</w:t>
            </w:r>
          </w:p>
        </w:tc>
        <w:tc>
          <w:tcPr>
            <w:tcW w:w="4305" w:type="dxa"/>
          </w:tcPr>
          <w:p w:rsidR="004327C2" w:rsidRPr="003063ED" w:rsidRDefault="004327C2" w:rsidP="001C06BA">
            <w:pPr>
              <w:rPr>
                <w:sz w:val="28"/>
                <w:szCs w:val="28"/>
                <w:rtl/>
              </w:rPr>
            </w:pPr>
            <w:r w:rsidRPr="003063ED">
              <w:rPr>
                <w:rFonts w:hint="cs"/>
                <w:sz w:val="28"/>
                <w:szCs w:val="28"/>
                <w:rtl/>
              </w:rPr>
              <w:t xml:space="preserve">هل يتم اتخاذ احتياطات </w:t>
            </w:r>
            <w:r w:rsidR="008B474E" w:rsidRPr="003063ED">
              <w:rPr>
                <w:rFonts w:hint="cs"/>
                <w:sz w:val="28"/>
                <w:szCs w:val="28"/>
                <w:rtl/>
              </w:rPr>
              <w:t>الأمان</w:t>
            </w:r>
            <w:r w:rsidRPr="003063ED">
              <w:rPr>
                <w:rFonts w:hint="cs"/>
                <w:sz w:val="28"/>
                <w:szCs w:val="28"/>
                <w:rtl/>
              </w:rPr>
              <w:t xml:space="preserve"> ووضع العلامات الدولية الدالة على درجة الخطورة وهل يتم توضيح </w:t>
            </w:r>
            <w:r w:rsidR="008B474E" w:rsidRPr="003063ED">
              <w:rPr>
                <w:rFonts w:hint="cs"/>
                <w:sz w:val="28"/>
                <w:szCs w:val="28"/>
                <w:rtl/>
              </w:rPr>
              <w:t>أرقام</w:t>
            </w:r>
            <w:r w:rsidRPr="003063ED">
              <w:rPr>
                <w:rFonts w:hint="cs"/>
                <w:sz w:val="28"/>
                <w:szCs w:val="28"/>
                <w:rtl/>
              </w:rPr>
              <w:t xml:space="preserve"> الهواتف المخصصة لاستقبال الشكاوى على كل شاحنة تنقل الفحم</w:t>
            </w:r>
          </w:p>
        </w:tc>
        <w:tc>
          <w:tcPr>
            <w:tcW w:w="1790" w:type="dxa"/>
          </w:tcPr>
          <w:p w:rsidR="004327C2" w:rsidRPr="003063ED" w:rsidRDefault="004327C2" w:rsidP="001C06BA">
            <w:pPr>
              <w:rPr>
                <w:sz w:val="28"/>
                <w:szCs w:val="28"/>
                <w:rtl/>
              </w:rPr>
            </w:pPr>
            <w:r w:rsidRPr="003063ED">
              <w:rPr>
                <w:rFonts w:hint="cs"/>
                <w:sz w:val="28"/>
                <w:szCs w:val="28"/>
                <w:rtl/>
              </w:rPr>
              <w:t>نعم / لا</w:t>
            </w:r>
          </w:p>
        </w:tc>
        <w:tc>
          <w:tcPr>
            <w:tcW w:w="1686" w:type="dxa"/>
          </w:tcPr>
          <w:p w:rsidR="004327C2" w:rsidRPr="003063ED" w:rsidRDefault="004327C2" w:rsidP="001C06BA">
            <w:pPr>
              <w:rPr>
                <w:sz w:val="28"/>
                <w:szCs w:val="28"/>
                <w:rtl/>
              </w:rPr>
            </w:pPr>
          </w:p>
        </w:tc>
      </w:tr>
      <w:tr w:rsidR="00E347BE" w:rsidRPr="003063ED" w:rsidTr="004327C2">
        <w:tc>
          <w:tcPr>
            <w:tcW w:w="381" w:type="dxa"/>
            <w:shd w:val="clear" w:color="auto" w:fill="EEECE1" w:themeFill="background2"/>
          </w:tcPr>
          <w:p w:rsidR="00E347BE" w:rsidRPr="003063ED" w:rsidRDefault="00E347BE" w:rsidP="001C06BA">
            <w:pPr>
              <w:rPr>
                <w:sz w:val="28"/>
                <w:szCs w:val="28"/>
                <w:rtl/>
              </w:rPr>
            </w:pPr>
            <w:r>
              <w:rPr>
                <w:rFonts w:hint="cs"/>
                <w:sz w:val="28"/>
                <w:szCs w:val="28"/>
                <w:rtl/>
              </w:rPr>
              <w:t>7</w:t>
            </w:r>
          </w:p>
        </w:tc>
        <w:tc>
          <w:tcPr>
            <w:tcW w:w="4305" w:type="dxa"/>
          </w:tcPr>
          <w:p w:rsidR="00E347BE" w:rsidRPr="003063ED" w:rsidRDefault="00E347BE" w:rsidP="00065DFF">
            <w:pPr>
              <w:rPr>
                <w:sz w:val="28"/>
                <w:szCs w:val="28"/>
                <w:rtl/>
              </w:rPr>
            </w:pPr>
            <w:r>
              <w:rPr>
                <w:rFonts w:hint="cs"/>
                <w:sz w:val="28"/>
                <w:szCs w:val="28"/>
                <w:rtl/>
              </w:rPr>
              <w:t xml:space="preserve">هل تم الحصول على </w:t>
            </w:r>
            <w:r w:rsidR="00065DFF">
              <w:rPr>
                <w:rFonts w:hint="cs"/>
                <w:sz w:val="28"/>
                <w:szCs w:val="28"/>
                <w:rtl/>
              </w:rPr>
              <w:t xml:space="preserve">تصريح </w:t>
            </w:r>
            <w:r>
              <w:rPr>
                <w:rFonts w:hint="cs"/>
                <w:sz w:val="28"/>
                <w:szCs w:val="28"/>
                <w:rtl/>
              </w:rPr>
              <w:t>الميناء بدخول السيارات التابعة للشركة للعمل داخلها</w:t>
            </w:r>
            <w:r w:rsidR="00006C3C">
              <w:rPr>
                <w:rFonts w:hint="cs"/>
                <w:sz w:val="28"/>
                <w:szCs w:val="28"/>
                <w:rtl/>
              </w:rPr>
              <w:t>"يرفق صورة"</w:t>
            </w:r>
          </w:p>
        </w:tc>
        <w:tc>
          <w:tcPr>
            <w:tcW w:w="1790" w:type="dxa"/>
          </w:tcPr>
          <w:p w:rsidR="00E347BE" w:rsidRPr="003063ED" w:rsidRDefault="00E347BE" w:rsidP="001C06BA">
            <w:pPr>
              <w:rPr>
                <w:sz w:val="28"/>
                <w:szCs w:val="28"/>
                <w:rtl/>
              </w:rPr>
            </w:pPr>
            <w:r>
              <w:rPr>
                <w:rFonts w:hint="cs"/>
                <w:sz w:val="28"/>
                <w:szCs w:val="28"/>
                <w:rtl/>
              </w:rPr>
              <w:t>نعم/لا</w:t>
            </w:r>
          </w:p>
        </w:tc>
        <w:tc>
          <w:tcPr>
            <w:tcW w:w="1686" w:type="dxa"/>
          </w:tcPr>
          <w:p w:rsidR="00E347BE" w:rsidRPr="003063ED" w:rsidRDefault="00E347BE" w:rsidP="001C06BA">
            <w:pPr>
              <w:rPr>
                <w:sz w:val="28"/>
                <w:szCs w:val="28"/>
                <w:rtl/>
              </w:rPr>
            </w:pPr>
          </w:p>
        </w:tc>
      </w:tr>
    </w:tbl>
    <w:p w:rsidR="00EE3ED0" w:rsidRDefault="00EE3ED0" w:rsidP="001C06BA">
      <w:pPr>
        <w:ind w:left="360"/>
        <w:rPr>
          <w:rtl/>
        </w:rPr>
      </w:pPr>
    </w:p>
    <w:p w:rsidR="001C06BA" w:rsidRPr="003063ED" w:rsidRDefault="00EE3ED0" w:rsidP="00EE3ED0">
      <w:pPr>
        <w:ind w:left="360"/>
        <w:rPr>
          <w:b/>
          <w:bCs/>
          <w:sz w:val="28"/>
          <w:szCs w:val="28"/>
          <w:u w:val="single"/>
          <w:rtl/>
        </w:rPr>
      </w:pPr>
      <w:r w:rsidRPr="003063ED">
        <w:rPr>
          <w:rFonts w:hint="cs"/>
          <w:b/>
          <w:bCs/>
          <w:sz w:val="28"/>
          <w:szCs w:val="28"/>
          <w:u w:val="single"/>
          <w:rtl/>
        </w:rPr>
        <w:t xml:space="preserve">ثانيا النقل بالسكة الحديدية </w:t>
      </w:r>
    </w:p>
    <w:tbl>
      <w:tblPr>
        <w:tblStyle w:val="TableGrid"/>
        <w:bidiVisual/>
        <w:tblW w:w="0" w:type="auto"/>
        <w:tblInd w:w="160" w:type="dxa"/>
        <w:tblLook w:val="04A0"/>
      </w:tblPr>
      <w:tblGrid>
        <w:gridCol w:w="381"/>
        <w:gridCol w:w="4305"/>
        <w:gridCol w:w="1790"/>
        <w:gridCol w:w="1686"/>
      </w:tblGrid>
      <w:tr w:rsidR="00EE3ED0" w:rsidRPr="003063ED" w:rsidTr="001B28BA">
        <w:tc>
          <w:tcPr>
            <w:tcW w:w="381" w:type="dxa"/>
            <w:shd w:val="clear" w:color="auto" w:fill="EEECE1" w:themeFill="background2"/>
          </w:tcPr>
          <w:p w:rsidR="00EE3ED0" w:rsidRPr="003063ED" w:rsidRDefault="00EE3ED0" w:rsidP="001B28BA">
            <w:pPr>
              <w:rPr>
                <w:sz w:val="28"/>
                <w:szCs w:val="28"/>
                <w:rtl/>
              </w:rPr>
            </w:pPr>
            <w:r w:rsidRPr="003063ED">
              <w:rPr>
                <w:rFonts w:hint="cs"/>
                <w:sz w:val="28"/>
                <w:szCs w:val="28"/>
                <w:rtl/>
              </w:rPr>
              <w:t>م</w:t>
            </w:r>
          </w:p>
        </w:tc>
        <w:tc>
          <w:tcPr>
            <w:tcW w:w="4305" w:type="dxa"/>
            <w:shd w:val="clear" w:color="auto" w:fill="EEECE1" w:themeFill="background2"/>
          </w:tcPr>
          <w:p w:rsidR="00EE3ED0" w:rsidRPr="003063ED" w:rsidRDefault="00EE3ED0" w:rsidP="001B28BA">
            <w:pPr>
              <w:rPr>
                <w:sz w:val="28"/>
                <w:szCs w:val="28"/>
                <w:rtl/>
              </w:rPr>
            </w:pPr>
            <w:r w:rsidRPr="003063ED">
              <w:rPr>
                <w:rFonts w:hint="cs"/>
                <w:sz w:val="28"/>
                <w:szCs w:val="28"/>
                <w:rtl/>
              </w:rPr>
              <w:t xml:space="preserve">الاشتراطات والمعاير </w:t>
            </w:r>
          </w:p>
        </w:tc>
        <w:tc>
          <w:tcPr>
            <w:tcW w:w="1790" w:type="dxa"/>
            <w:shd w:val="clear" w:color="auto" w:fill="EEECE1" w:themeFill="background2"/>
          </w:tcPr>
          <w:p w:rsidR="00EE3ED0" w:rsidRPr="003063ED" w:rsidRDefault="00EE3ED0" w:rsidP="001B28BA">
            <w:pPr>
              <w:rPr>
                <w:sz w:val="28"/>
                <w:szCs w:val="28"/>
                <w:rtl/>
              </w:rPr>
            </w:pPr>
            <w:r w:rsidRPr="003063ED">
              <w:rPr>
                <w:rFonts w:hint="cs"/>
                <w:sz w:val="28"/>
                <w:szCs w:val="28"/>
                <w:rtl/>
              </w:rPr>
              <w:t>التنفيذ</w:t>
            </w:r>
          </w:p>
        </w:tc>
        <w:tc>
          <w:tcPr>
            <w:tcW w:w="1686" w:type="dxa"/>
            <w:shd w:val="clear" w:color="auto" w:fill="EEECE1" w:themeFill="background2"/>
          </w:tcPr>
          <w:p w:rsidR="00EE3ED0" w:rsidRPr="003063ED" w:rsidRDefault="00EE3ED0" w:rsidP="001B28BA">
            <w:pPr>
              <w:rPr>
                <w:sz w:val="28"/>
                <w:szCs w:val="28"/>
                <w:rtl/>
              </w:rPr>
            </w:pPr>
            <w:r w:rsidRPr="003063ED">
              <w:rPr>
                <w:rFonts w:hint="cs"/>
                <w:sz w:val="28"/>
                <w:szCs w:val="28"/>
                <w:rtl/>
              </w:rPr>
              <w:t>ملاحظات</w:t>
            </w:r>
          </w:p>
        </w:tc>
      </w:tr>
      <w:tr w:rsidR="00EE3ED0" w:rsidRPr="003063ED" w:rsidTr="001B28BA">
        <w:tc>
          <w:tcPr>
            <w:tcW w:w="381" w:type="dxa"/>
            <w:shd w:val="clear" w:color="auto" w:fill="EEECE1" w:themeFill="background2"/>
          </w:tcPr>
          <w:p w:rsidR="00EE3ED0" w:rsidRPr="003063ED" w:rsidRDefault="00EE3ED0" w:rsidP="001B28BA">
            <w:pPr>
              <w:rPr>
                <w:sz w:val="28"/>
                <w:szCs w:val="28"/>
                <w:rtl/>
              </w:rPr>
            </w:pPr>
            <w:r w:rsidRPr="003063ED">
              <w:rPr>
                <w:rFonts w:hint="cs"/>
                <w:sz w:val="28"/>
                <w:szCs w:val="28"/>
                <w:rtl/>
              </w:rPr>
              <w:t>1</w:t>
            </w:r>
          </w:p>
        </w:tc>
        <w:tc>
          <w:tcPr>
            <w:tcW w:w="4305" w:type="dxa"/>
          </w:tcPr>
          <w:p w:rsidR="00EE3ED0" w:rsidRPr="003063ED" w:rsidRDefault="00EE3ED0" w:rsidP="001B28BA">
            <w:pPr>
              <w:rPr>
                <w:sz w:val="28"/>
                <w:szCs w:val="28"/>
                <w:rtl/>
              </w:rPr>
            </w:pPr>
            <w:r w:rsidRPr="003063ED">
              <w:rPr>
                <w:rFonts w:hint="cs"/>
                <w:sz w:val="28"/>
                <w:szCs w:val="28"/>
                <w:rtl/>
              </w:rPr>
              <w:t xml:space="preserve"> </w:t>
            </w:r>
            <w:r w:rsidR="004B57CC" w:rsidRPr="003063ED">
              <w:rPr>
                <w:rFonts w:hint="cs"/>
                <w:sz w:val="28"/>
                <w:szCs w:val="28"/>
                <w:rtl/>
              </w:rPr>
              <w:t xml:space="preserve">موافقة الجهة </w:t>
            </w:r>
            <w:r w:rsidR="00A91D32" w:rsidRPr="003063ED">
              <w:rPr>
                <w:rFonts w:hint="cs"/>
                <w:sz w:val="28"/>
                <w:szCs w:val="28"/>
                <w:rtl/>
              </w:rPr>
              <w:t>الإدارية</w:t>
            </w:r>
            <w:r w:rsidR="004B57CC" w:rsidRPr="003063ED">
              <w:rPr>
                <w:rFonts w:hint="cs"/>
                <w:sz w:val="28"/>
                <w:szCs w:val="28"/>
                <w:rtl/>
              </w:rPr>
              <w:t xml:space="preserve"> على استخدام خط السكة الحديد لنقل الفحم</w:t>
            </w:r>
            <w:r w:rsidR="00006C3C">
              <w:rPr>
                <w:rFonts w:hint="cs"/>
                <w:sz w:val="28"/>
                <w:szCs w:val="28"/>
                <w:rtl/>
              </w:rPr>
              <w:t>" يرفق صورة"</w:t>
            </w:r>
          </w:p>
          <w:p w:rsidR="00EE3ED0" w:rsidRPr="003063ED" w:rsidRDefault="00EE3ED0" w:rsidP="001B28BA">
            <w:pPr>
              <w:rPr>
                <w:sz w:val="28"/>
                <w:szCs w:val="28"/>
                <w:rtl/>
              </w:rPr>
            </w:pPr>
          </w:p>
        </w:tc>
        <w:tc>
          <w:tcPr>
            <w:tcW w:w="1790" w:type="dxa"/>
          </w:tcPr>
          <w:p w:rsidR="00EE3ED0" w:rsidRPr="003063ED" w:rsidRDefault="00EE3ED0" w:rsidP="001B28BA">
            <w:pPr>
              <w:rPr>
                <w:sz w:val="28"/>
                <w:szCs w:val="28"/>
                <w:rtl/>
              </w:rPr>
            </w:pPr>
            <w:r w:rsidRPr="003063ED">
              <w:rPr>
                <w:rFonts w:hint="cs"/>
                <w:sz w:val="28"/>
                <w:szCs w:val="28"/>
                <w:rtl/>
              </w:rPr>
              <w:t>نعم / لا</w:t>
            </w:r>
          </w:p>
        </w:tc>
        <w:tc>
          <w:tcPr>
            <w:tcW w:w="1686" w:type="dxa"/>
          </w:tcPr>
          <w:p w:rsidR="00EE3ED0" w:rsidRPr="003063ED" w:rsidRDefault="00EE3ED0" w:rsidP="001B28BA">
            <w:pPr>
              <w:rPr>
                <w:sz w:val="28"/>
                <w:szCs w:val="28"/>
                <w:rtl/>
              </w:rPr>
            </w:pPr>
          </w:p>
        </w:tc>
      </w:tr>
      <w:tr w:rsidR="00EE3ED0" w:rsidRPr="003063ED" w:rsidTr="001B28BA">
        <w:tc>
          <w:tcPr>
            <w:tcW w:w="381" w:type="dxa"/>
            <w:shd w:val="clear" w:color="auto" w:fill="EEECE1" w:themeFill="background2"/>
          </w:tcPr>
          <w:p w:rsidR="00EE3ED0" w:rsidRPr="003063ED" w:rsidRDefault="00EE3ED0" w:rsidP="001B28BA">
            <w:pPr>
              <w:rPr>
                <w:sz w:val="28"/>
                <w:szCs w:val="28"/>
                <w:rtl/>
              </w:rPr>
            </w:pPr>
            <w:r w:rsidRPr="003063ED">
              <w:rPr>
                <w:rFonts w:hint="cs"/>
                <w:sz w:val="28"/>
                <w:szCs w:val="28"/>
                <w:rtl/>
              </w:rPr>
              <w:t>2</w:t>
            </w:r>
          </w:p>
        </w:tc>
        <w:tc>
          <w:tcPr>
            <w:tcW w:w="4305" w:type="dxa"/>
          </w:tcPr>
          <w:p w:rsidR="004B57CC" w:rsidRPr="003063ED" w:rsidRDefault="004B57CC" w:rsidP="004B57CC">
            <w:pPr>
              <w:rPr>
                <w:sz w:val="28"/>
                <w:szCs w:val="28"/>
                <w:rtl/>
              </w:rPr>
            </w:pPr>
            <w:r w:rsidRPr="003063ED">
              <w:rPr>
                <w:rFonts w:hint="cs"/>
                <w:sz w:val="28"/>
                <w:szCs w:val="28"/>
                <w:rtl/>
              </w:rPr>
              <w:t xml:space="preserve">محطات تحميل الفحم تحتوى على </w:t>
            </w:r>
          </w:p>
          <w:p w:rsidR="00EE3ED0" w:rsidRPr="003063ED" w:rsidRDefault="004B57CC" w:rsidP="004B57CC">
            <w:pPr>
              <w:rPr>
                <w:sz w:val="28"/>
                <w:szCs w:val="28"/>
                <w:rtl/>
              </w:rPr>
            </w:pPr>
            <w:r w:rsidRPr="003063ED">
              <w:rPr>
                <w:rFonts w:hint="cs"/>
                <w:sz w:val="28"/>
                <w:szCs w:val="28"/>
                <w:rtl/>
              </w:rPr>
              <w:t>- هوبر</w:t>
            </w:r>
          </w:p>
          <w:p w:rsidR="004B57CC" w:rsidRPr="003063ED" w:rsidRDefault="004B57CC" w:rsidP="004B57CC">
            <w:pPr>
              <w:rPr>
                <w:sz w:val="28"/>
                <w:szCs w:val="28"/>
                <w:rtl/>
              </w:rPr>
            </w:pPr>
            <w:r w:rsidRPr="003063ED">
              <w:rPr>
                <w:rFonts w:hint="cs"/>
                <w:sz w:val="28"/>
                <w:szCs w:val="28"/>
                <w:rtl/>
              </w:rPr>
              <w:t xml:space="preserve">- انبوب </w:t>
            </w:r>
            <w:r w:rsidR="00A91D32" w:rsidRPr="003063ED">
              <w:rPr>
                <w:rFonts w:hint="cs"/>
                <w:sz w:val="28"/>
                <w:szCs w:val="28"/>
                <w:rtl/>
              </w:rPr>
              <w:t>إلقاء</w:t>
            </w:r>
          </w:p>
          <w:p w:rsidR="004B57CC" w:rsidRPr="003063ED" w:rsidRDefault="004B57CC" w:rsidP="004B57CC">
            <w:pPr>
              <w:rPr>
                <w:sz w:val="28"/>
                <w:szCs w:val="28"/>
                <w:rtl/>
              </w:rPr>
            </w:pPr>
            <w:r w:rsidRPr="003063ED">
              <w:rPr>
                <w:rFonts w:hint="cs"/>
                <w:sz w:val="28"/>
                <w:szCs w:val="28"/>
                <w:rtl/>
              </w:rPr>
              <w:t xml:space="preserve">- </w:t>
            </w:r>
            <w:r w:rsidR="00A91D32" w:rsidRPr="003063ED">
              <w:rPr>
                <w:rFonts w:hint="cs"/>
                <w:sz w:val="28"/>
                <w:szCs w:val="28"/>
                <w:rtl/>
              </w:rPr>
              <w:t>سيور مغلقة</w:t>
            </w:r>
          </w:p>
        </w:tc>
        <w:tc>
          <w:tcPr>
            <w:tcW w:w="1790" w:type="dxa"/>
          </w:tcPr>
          <w:p w:rsidR="00EE3ED0" w:rsidRPr="003063ED" w:rsidRDefault="00EE3ED0" w:rsidP="001B28BA">
            <w:pPr>
              <w:rPr>
                <w:sz w:val="28"/>
                <w:szCs w:val="28"/>
                <w:rtl/>
              </w:rPr>
            </w:pPr>
            <w:r w:rsidRPr="003063ED">
              <w:rPr>
                <w:rFonts w:hint="cs"/>
                <w:sz w:val="28"/>
                <w:szCs w:val="28"/>
                <w:rtl/>
              </w:rPr>
              <w:t>نعم / لا</w:t>
            </w:r>
          </w:p>
        </w:tc>
        <w:tc>
          <w:tcPr>
            <w:tcW w:w="1686" w:type="dxa"/>
          </w:tcPr>
          <w:p w:rsidR="00EE3ED0" w:rsidRPr="003063ED" w:rsidRDefault="00EE3ED0" w:rsidP="001B28BA">
            <w:pPr>
              <w:rPr>
                <w:sz w:val="28"/>
                <w:szCs w:val="28"/>
                <w:rtl/>
              </w:rPr>
            </w:pPr>
          </w:p>
        </w:tc>
      </w:tr>
      <w:tr w:rsidR="00EE3ED0" w:rsidRPr="003063ED" w:rsidTr="001B28BA">
        <w:tc>
          <w:tcPr>
            <w:tcW w:w="381" w:type="dxa"/>
            <w:shd w:val="clear" w:color="auto" w:fill="EEECE1" w:themeFill="background2"/>
          </w:tcPr>
          <w:p w:rsidR="00EE3ED0" w:rsidRPr="003063ED" w:rsidRDefault="00EE3ED0" w:rsidP="001B28BA">
            <w:pPr>
              <w:rPr>
                <w:sz w:val="28"/>
                <w:szCs w:val="28"/>
                <w:rtl/>
              </w:rPr>
            </w:pPr>
            <w:r w:rsidRPr="003063ED">
              <w:rPr>
                <w:rFonts w:hint="cs"/>
                <w:sz w:val="28"/>
                <w:szCs w:val="28"/>
                <w:rtl/>
              </w:rPr>
              <w:t>3</w:t>
            </w:r>
          </w:p>
        </w:tc>
        <w:tc>
          <w:tcPr>
            <w:tcW w:w="4305" w:type="dxa"/>
          </w:tcPr>
          <w:p w:rsidR="00EE3ED0" w:rsidRPr="003063ED" w:rsidRDefault="00A91D32" w:rsidP="00A91D32">
            <w:pPr>
              <w:rPr>
                <w:sz w:val="28"/>
                <w:szCs w:val="28"/>
                <w:rtl/>
              </w:rPr>
            </w:pPr>
            <w:r w:rsidRPr="003063ED">
              <w:rPr>
                <w:rFonts w:hint="cs"/>
                <w:sz w:val="28"/>
                <w:szCs w:val="28"/>
                <w:rtl/>
              </w:rPr>
              <w:t>هل يتم رش الشحنة بالمياه المرذذة أو بالمواد الكيمائية لتصل نسبة الرطوبة من 10% الى  15%</w:t>
            </w:r>
          </w:p>
        </w:tc>
        <w:tc>
          <w:tcPr>
            <w:tcW w:w="1790" w:type="dxa"/>
          </w:tcPr>
          <w:p w:rsidR="00EE3ED0" w:rsidRPr="003063ED" w:rsidRDefault="00EE3ED0" w:rsidP="001B28BA">
            <w:pPr>
              <w:rPr>
                <w:sz w:val="28"/>
                <w:szCs w:val="28"/>
                <w:rtl/>
              </w:rPr>
            </w:pPr>
            <w:r w:rsidRPr="003063ED">
              <w:rPr>
                <w:rFonts w:hint="cs"/>
                <w:sz w:val="28"/>
                <w:szCs w:val="28"/>
                <w:rtl/>
              </w:rPr>
              <w:t>نعم / لا</w:t>
            </w:r>
          </w:p>
        </w:tc>
        <w:tc>
          <w:tcPr>
            <w:tcW w:w="1686" w:type="dxa"/>
          </w:tcPr>
          <w:p w:rsidR="00EE3ED0" w:rsidRPr="003063ED" w:rsidRDefault="00EE3ED0" w:rsidP="001B28BA">
            <w:pPr>
              <w:rPr>
                <w:sz w:val="28"/>
                <w:szCs w:val="28"/>
                <w:rtl/>
              </w:rPr>
            </w:pPr>
          </w:p>
        </w:tc>
      </w:tr>
      <w:tr w:rsidR="00EE3ED0" w:rsidRPr="003063ED" w:rsidTr="001B28BA">
        <w:tc>
          <w:tcPr>
            <w:tcW w:w="381" w:type="dxa"/>
            <w:shd w:val="clear" w:color="auto" w:fill="EEECE1" w:themeFill="background2"/>
          </w:tcPr>
          <w:p w:rsidR="00EE3ED0" w:rsidRPr="003063ED" w:rsidRDefault="00EE3ED0" w:rsidP="001B28BA">
            <w:pPr>
              <w:rPr>
                <w:sz w:val="28"/>
                <w:szCs w:val="28"/>
                <w:rtl/>
              </w:rPr>
            </w:pPr>
            <w:r w:rsidRPr="003063ED">
              <w:rPr>
                <w:rFonts w:hint="cs"/>
                <w:sz w:val="28"/>
                <w:szCs w:val="28"/>
                <w:rtl/>
              </w:rPr>
              <w:t>4</w:t>
            </w:r>
          </w:p>
        </w:tc>
        <w:tc>
          <w:tcPr>
            <w:tcW w:w="4305" w:type="dxa"/>
          </w:tcPr>
          <w:p w:rsidR="00EE3ED0" w:rsidRPr="003063ED" w:rsidRDefault="00EC528A" w:rsidP="00EC528A">
            <w:pPr>
              <w:rPr>
                <w:sz w:val="28"/>
                <w:szCs w:val="28"/>
                <w:rtl/>
                <w:lang w:bidi="ar-EG"/>
              </w:rPr>
            </w:pPr>
            <w:r>
              <w:rPr>
                <w:rFonts w:hint="cs"/>
                <w:sz w:val="28"/>
                <w:szCs w:val="28"/>
                <w:rtl/>
                <w:lang w:bidi="ar-EG"/>
              </w:rPr>
              <w:t>هل يتم تجهيز القطارات الناقلة للفحم بالمعدات والآلات اللازمة لتفريغ الفحم على النحو الذي يقلل المخاطر الانبعاثات بالاتفاق مع هيئة السكة الحديد</w:t>
            </w:r>
          </w:p>
        </w:tc>
        <w:tc>
          <w:tcPr>
            <w:tcW w:w="1790" w:type="dxa"/>
          </w:tcPr>
          <w:p w:rsidR="00EE3ED0" w:rsidRPr="003063ED" w:rsidRDefault="00EE3ED0" w:rsidP="001B28BA">
            <w:pPr>
              <w:rPr>
                <w:sz w:val="28"/>
                <w:szCs w:val="28"/>
                <w:rtl/>
              </w:rPr>
            </w:pPr>
            <w:r w:rsidRPr="003063ED">
              <w:rPr>
                <w:rFonts w:hint="cs"/>
                <w:sz w:val="28"/>
                <w:szCs w:val="28"/>
                <w:rtl/>
              </w:rPr>
              <w:t>نعم / لا</w:t>
            </w:r>
          </w:p>
        </w:tc>
        <w:tc>
          <w:tcPr>
            <w:tcW w:w="1686" w:type="dxa"/>
          </w:tcPr>
          <w:p w:rsidR="00EE3ED0" w:rsidRPr="003063ED" w:rsidRDefault="00EE3ED0" w:rsidP="001B28BA">
            <w:pPr>
              <w:rPr>
                <w:sz w:val="28"/>
                <w:szCs w:val="28"/>
                <w:rtl/>
              </w:rPr>
            </w:pPr>
          </w:p>
        </w:tc>
      </w:tr>
    </w:tbl>
    <w:p w:rsidR="00B7311D" w:rsidRDefault="00B7311D" w:rsidP="00EE3ED0">
      <w:pPr>
        <w:ind w:left="360"/>
      </w:pPr>
    </w:p>
    <w:p w:rsidR="00B7311D" w:rsidRPr="00B7311D" w:rsidRDefault="00B7311D" w:rsidP="00B7311D"/>
    <w:sectPr w:rsidR="00B7311D" w:rsidRPr="00B7311D" w:rsidSect="00961218">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9E" w:rsidRDefault="007F4F9E" w:rsidP="00006C3C">
      <w:pPr>
        <w:spacing w:after="0" w:line="240" w:lineRule="auto"/>
      </w:pPr>
      <w:r>
        <w:separator/>
      </w:r>
    </w:p>
  </w:endnote>
  <w:endnote w:type="continuationSeparator" w:id="1">
    <w:p w:rsidR="007F4F9E" w:rsidRDefault="007F4F9E" w:rsidP="00006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9E" w:rsidRDefault="007F4F9E" w:rsidP="00006C3C">
      <w:pPr>
        <w:spacing w:after="0" w:line="240" w:lineRule="auto"/>
      </w:pPr>
      <w:r>
        <w:separator/>
      </w:r>
    </w:p>
  </w:footnote>
  <w:footnote w:type="continuationSeparator" w:id="1">
    <w:p w:rsidR="007F4F9E" w:rsidRDefault="007F4F9E" w:rsidP="00006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2DC"/>
    <w:multiLevelType w:val="hybridMultilevel"/>
    <w:tmpl w:val="7F30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8746C"/>
    <w:multiLevelType w:val="hybridMultilevel"/>
    <w:tmpl w:val="49E8C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A3165F"/>
    <w:multiLevelType w:val="hybridMultilevel"/>
    <w:tmpl w:val="C0C61F74"/>
    <w:lvl w:ilvl="0" w:tplc="F2E4D716">
      <w:start w:val="1"/>
      <w:numFmt w:val="bullet"/>
      <w:lvlText w:val="•"/>
      <w:lvlJc w:val="left"/>
      <w:pPr>
        <w:tabs>
          <w:tab w:val="num" w:pos="720"/>
        </w:tabs>
        <w:ind w:left="720" w:hanging="360"/>
      </w:pPr>
      <w:rPr>
        <w:rFonts w:ascii="Arial" w:hAnsi="Arial" w:cs="Times New Roman" w:hint="default"/>
      </w:rPr>
    </w:lvl>
    <w:lvl w:ilvl="1" w:tplc="DFFEB30C">
      <w:start w:val="1"/>
      <w:numFmt w:val="decimal"/>
      <w:lvlText w:val="%2."/>
      <w:lvlJc w:val="left"/>
      <w:pPr>
        <w:tabs>
          <w:tab w:val="num" w:pos="1440"/>
        </w:tabs>
        <w:ind w:left="1440" w:hanging="360"/>
      </w:pPr>
    </w:lvl>
    <w:lvl w:ilvl="2" w:tplc="5918713A">
      <w:start w:val="1"/>
      <w:numFmt w:val="decimal"/>
      <w:lvlText w:val="%3."/>
      <w:lvlJc w:val="left"/>
      <w:pPr>
        <w:tabs>
          <w:tab w:val="num" w:pos="2160"/>
        </w:tabs>
        <w:ind w:left="2160" w:hanging="360"/>
      </w:pPr>
    </w:lvl>
    <w:lvl w:ilvl="3" w:tplc="57FE4776">
      <w:start w:val="1"/>
      <w:numFmt w:val="decimal"/>
      <w:lvlText w:val="%4."/>
      <w:lvlJc w:val="left"/>
      <w:pPr>
        <w:tabs>
          <w:tab w:val="num" w:pos="2880"/>
        </w:tabs>
        <w:ind w:left="2880" w:hanging="360"/>
      </w:pPr>
    </w:lvl>
    <w:lvl w:ilvl="4" w:tplc="D82EDFB6">
      <w:start w:val="1"/>
      <w:numFmt w:val="decimal"/>
      <w:lvlText w:val="%5."/>
      <w:lvlJc w:val="left"/>
      <w:pPr>
        <w:tabs>
          <w:tab w:val="num" w:pos="3600"/>
        </w:tabs>
        <w:ind w:left="3600" w:hanging="360"/>
      </w:pPr>
    </w:lvl>
    <w:lvl w:ilvl="5" w:tplc="DA20916E">
      <w:start w:val="1"/>
      <w:numFmt w:val="decimal"/>
      <w:lvlText w:val="%6."/>
      <w:lvlJc w:val="left"/>
      <w:pPr>
        <w:tabs>
          <w:tab w:val="num" w:pos="4320"/>
        </w:tabs>
        <w:ind w:left="4320" w:hanging="360"/>
      </w:pPr>
    </w:lvl>
    <w:lvl w:ilvl="6" w:tplc="C49A039E">
      <w:start w:val="1"/>
      <w:numFmt w:val="decimal"/>
      <w:lvlText w:val="%7."/>
      <w:lvlJc w:val="left"/>
      <w:pPr>
        <w:tabs>
          <w:tab w:val="num" w:pos="5040"/>
        </w:tabs>
        <w:ind w:left="5040" w:hanging="360"/>
      </w:pPr>
    </w:lvl>
    <w:lvl w:ilvl="7" w:tplc="151E9326">
      <w:start w:val="1"/>
      <w:numFmt w:val="decimal"/>
      <w:lvlText w:val="%8."/>
      <w:lvlJc w:val="left"/>
      <w:pPr>
        <w:tabs>
          <w:tab w:val="num" w:pos="5760"/>
        </w:tabs>
        <w:ind w:left="5760" w:hanging="360"/>
      </w:pPr>
    </w:lvl>
    <w:lvl w:ilvl="8" w:tplc="9D3EF8DC">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C6C44"/>
    <w:rsid w:val="00006C3C"/>
    <w:rsid w:val="00065DFF"/>
    <w:rsid w:val="00096953"/>
    <w:rsid w:val="00142D26"/>
    <w:rsid w:val="001C06BA"/>
    <w:rsid w:val="002931C1"/>
    <w:rsid w:val="003063ED"/>
    <w:rsid w:val="0037350C"/>
    <w:rsid w:val="00380649"/>
    <w:rsid w:val="004327C2"/>
    <w:rsid w:val="004B57CC"/>
    <w:rsid w:val="004C0229"/>
    <w:rsid w:val="00581724"/>
    <w:rsid w:val="006C6C44"/>
    <w:rsid w:val="0078425B"/>
    <w:rsid w:val="007F4F9E"/>
    <w:rsid w:val="008113A5"/>
    <w:rsid w:val="00855743"/>
    <w:rsid w:val="008B474E"/>
    <w:rsid w:val="008F5D7A"/>
    <w:rsid w:val="00961218"/>
    <w:rsid w:val="00974C87"/>
    <w:rsid w:val="009D090D"/>
    <w:rsid w:val="00A91D32"/>
    <w:rsid w:val="00B6184F"/>
    <w:rsid w:val="00B7311D"/>
    <w:rsid w:val="00D14A68"/>
    <w:rsid w:val="00E347BE"/>
    <w:rsid w:val="00EC528A"/>
    <w:rsid w:val="00EE3ED0"/>
    <w:rsid w:val="00F628C4"/>
    <w:rsid w:val="00FE76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C4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6BA"/>
    <w:pPr>
      <w:ind w:left="720"/>
      <w:contextualSpacing/>
    </w:pPr>
  </w:style>
  <w:style w:type="paragraph" w:styleId="Header">
    <w:name w:val="header"/>
    <w:basedOn w:val="Normal"/>
    <w:link w:val="HeaderChar"/>
    <w:uiPriority w:val="99"/>
    <w:semiHidden/>
    <w:unhideWhenUsed/>
    <w:rsid w:val="00006C3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06C3C"/>
  </w:style>
  <w:style w:type="paragraph" w:styleId="Footer">
    <w:name w:val="footer"/>
    <w:basedOn w:val="Normal"/>
    <w:link w:val="FooterChar"/>
    <w:uiPriority w:val="99"/>
    <w:semiHidden/>
    <w:unhideWhenUsed/>
    <w:rsid w:val="00006C3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06C3C"/>
  </w:style>
</w:styles>
</file>

<file path=word/webSettings.xml><?xml version="1.0" encoding="utf-8"?>
<w:webSettings xmlns:r="http://schemas.openxmlformats.org/officeDocument/2006/relationships" xmlns:w="http://schemas.openxmlformats.org/wordprocessingml/2006/main">
  <w:divs>
    <w:div w:id="13361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eeaa</dc:creator>
  <cp:keywords/>
  <dc:description/>
  <cp:lastModifiedBy>eeaa</cp:lastModifiedBy>
  <cp:revision>15</cp:revision>
  <cp:lastPrinted>2019-10-29T11:56:00Z</cp:lastPrinted>
  <dcterms:created xsi:type="dcterms:W3CDTF">2018-07-10T12:56:00Z</dcterms:created>
  <dcterms:modified xsi:type="dcterms:W3CDTF">2019-10-29T12:19:00Z</dcterms:modified>
</cp:coreProperties>
</file>